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6329" w14:textId="77777777" w:rsidR="00440810" w:rsidRPr="00440810" w:rsidRDefault="00440810" w:rsidP="00256F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0810">
        <w:rPr>
          <w:rFonts w:ascii="Times New Roman" w:hAnsi="Times New Roman" w:cs="Times New Roman"/>
          <w:b/>
          <w:bCs/>
          <w:sz w:val="28"/>
          <w:szCs w:val="28"/>
        </w:rPr>
        <w:t>Как поступить с мобилизованным сотрудником в случае реорганизации компании работодателя?</w:t>
      </w:r>
    </w:p>
    <w:p w14:paraId="0A724848" w14:textId="77777777" w:rsidR="00256F14" w:rsidRDefault="00256F14" w:rsidP="00256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1F1FAA" w14:textId="01A3F81E" w:rsidR="00440810" w:rsidRPr="00440810" w:rsidRDefault="00440810" w:rsidP="00256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40810">
        <w:rPr>
          <w:rFonts w:ascii="Times New Roman" w:hAnsi="Times New Roman" w:cs="Times New Roman"/>
          <w:sz w:val="28"/>
          <w:szCs w:val="28"/>
        </w:rPr>
        <w:t>Согласно статье 57 Гражданского кодекса Российской Федерации при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лица.</w:t>
      </w:r>
    </w:p>
    <w:p w14:paraId="360E7062" w14:textId="77777777" w:rsidR="00440810" w:rsidRPr="00440810" w:rsidRDefault="00440810" w:rsidP="00256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810">
        <w:rPr>
          <w:rFonts w:ascii="Times New Roman" w:hAnsi="Times New Roman" w:cs="Times New Roman"/>
          <w:sz w:val="28"/>
          <w:szCs w:val="28"/>
        </w:rPr>
        <w:t>В результате реорганизации образуется одно юридическое лицо, выступающее работодателем по отношению ко всем работникам, в том числе присоединенной организации.</w:t>
      </w:r>
    </w:p>
    <w:p w14:paraId="62FA3F35" w14:textId="77777777" w:rsidR="00440810" w:rsidRPr="00440810" w:rsidRDefault="00440810" w:rsidP="00256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810">
        <w:rPr>
          <w:rFonts w:ascii="Times New Roman" w:hAnsi="Times New Roman" w:cs="Times New Roman"/>
          <w:sz w:val="28"/>
          <w:szCs w:val="28"/>
        </w:rPr>
        <w:t>Реорганизация юридического лица, в том числе в форме присоединения, сама по себе не является основанием для расторжения трудовых договоров с работниками.</w:t>
      </w:r>
    </w:p>
    <w:p w14:paraId="3557CBC4" w14:textId="77777777" w:rsidR="00440810" w:rsidRPr="00440810" w:rsidRDefault="00440810" w:rsidP="00256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810">
        <w:rPr>
          <w:rFonts w:ascii="Times New Roman" w:hAnsi="Times New Roman" w:cs="Times New Roman"/>
          <w:sz w:val="28"/>
          <w:szCs w:val="28"/>
        </w:rPr>
        <w:t>Согласно статье 351.7 Кодекса в случае призыва работника на военную службу по мобилизации или заключения им контракта в соответствии с пунктом 7 статьи 38 Федерального закона от 28 марта 1998 года№53-ФЗ «О воинской обязанности и военной службе» либо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действие трудового договора, заключенного между работником и работодателем, приостанавливается на период прохождения работником военной службы или оказания им добровольного содействия в выполнении задач, возложенных на Вооруженные Силы Российской Федерации или войска национальной гвардии Российской Федерации.</w:t>
      </w:r>
    </w:p>
    <w:p w14:paraId="0430ED2E" w14:textId="77777777" w:rsidR="00440810" w:rsidRPr="00440810" w:rsidRDefault="00440810" w:rsidP="00256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810">
        <w:rPr>
          <w:rFonts w:ascii="Times New Roman" w:hAnsi="Times New Roman" w:cs="Times New Roman"/>
          <w:sz w:val="28"/>
          <w:szCs w:val="28"/>
        </w:rPr>
        <w:t>В период приостановления действия трудового договора за работником сохраняется место работы (должность). В этот период работодатель вправе заключить с другим работником срочный трудовой договор на время исполнения обязанностей отсутствующего работника по указанному месту работы (должности).</w:t>
      </w:r>
    </w:p>
    <w:p w14:paraId="6407C26B" w14:textId="77777777" w:rsidR="00440810" w:rsidRPr="00440810" w:rsidRDefault="00440810" w:rsidP="00256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810">
        <w:rPr>
          <w:rFonts w:ascii="Times New Roman" w:hAnsi="Times New Roman" w:cs="Times New Roman"/>
          <w:sz w:val="28"/>
          <w:szCs w:val="28"/>
        </w:rPr>
        <w:t>При этом трудовым законодательством не установлено возможности работодателя осуществлять изменение трудового договора с мобилизованным работником в период приостановления действия данного трудового договора.</w:t>
      </w:r>
    </w:p>
    <w:p w14:paraId="18BA725E" w14:textId="77777777" w:rsidR="00440810" w:rsidRPr="00440810" w:rsidRDefault="00440810" w:rsidP="00256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810">
        <w:rPr>
          <w:rFonts w:ascii="Times New Roman" w:hAnsi="Times New Roman" w:cs="Times New Roman"/>
          <w:sz w:val="28"/>
          <w:szCs w:val="28"/>
        </w:rPr>
        <w:t>Действие трудового договора возобновляется в день выхода работника на работу.</w:t>
      </w:r>
    </w:p>
    <w:p w14:paraId="43C23E6A" w14:textId="77777777" w:rsidR="00440810" w:rsidRPr="00440810" w:rsidRDefault="00440810" w:rsidP="00256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810">
        <w:rPr>
          <w:rFonts w:ascii="Times New Roman" w:hAnsi="Times New Roman" w:cs="Times New Roman"/>
          <w:sz w:val="28"/>
          <w:szCs w:val="28"/>
        </w:rPr>
        <w:t>Следовательно, внести изменения в трудовой договор с мобилизованным сотрудником можно будет не ранее дня выхода данного сотрудника на работу.</w:t>
      </w:r>
    </w:p>
    <w:p w14:paraId="7359304E" w14:textId="77777777" w:rsidR="00EB5040" w:rsidRPr="00480ECF" w:rsidRDefault="00EB5040" w:rsidP="00256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256F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256F1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56F14"/>
    <w:rsid w:val="00263EE3"/>
    <w:rsid w:val="002E3605"/>
    <w:rsid w:val="003079CB"/>
    <w:rsid w:val="004253B1"/>
    <w:rsid w:val="00440810"/>
    <w:rsid w:val="00480ECF"/>
    <w:rsid w:val="005868ED"/>
    <w:rsid w:val="005B0ECC"/>
    <w:rsid w:val="005F64C8"/>
    <w:rsid w:val="00705CE5"/>
    <w:rsid w:val="007551D8"/>
    <w:rsid w:val="007D5E0B"/>
    <w:rsid w:val="007F5ECC"/>
    <w:rsid w:val="008B6678"/>
    <w:rsid w:val="009961F8"/>
    <w:rsid w:val="00A66A6C"/>
    <w:rsid w:val="00C75F66"/>
    <w:rsid w:val="00E1368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26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8682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940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23852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11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7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5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758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1051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430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7232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73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2025-03-12T20:53:00Z</dcterms:created>
  <dcterms:modified xsi:type="dcterms:W3CDTF">2025-05-20T11:32:00Z</dcterms:modified>
</cp:coreProperties>
</file>